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B04AB" w14:textId="77777777" w:rsidR="00E939F0" w:rsidRDefault="00E939F0">
      <w:r>
        <w:rPr>
          <w:noProof/>
          <w:lang w:val="en-US" w:eastAsia="nl-NL"/>
        </w:rPr>
        <w:drawing>
          <wp:anchor distT="0" distB="0" distL="114300" distR="114300" simplePos="0" relativeHeight="251658240" behindDoc="0" locked="0" layoutInCell="1" allowOverlap="1" wp14:anchorId="6B1EA4F8" wp14:editId="11ABB2C3">
            <wp:simplePos x="0" y="0"/>
            <wp:positionH relativeFrom="margin">
              <wp:posOffset>-228600</wp:posOffset>
            </wp:positionH>
            <wp:positionV relativeFrom="margin">
              <wp:posOffset>-457200</wp:posOffset>
            </wp:positionV>
            <wp:extent cx="1590675" cy="1619250"/>
            <wp:effectExtent l="0" t="0" r="0" b="0"/>
            <wp:wrapSquare wrapText="bothSides"/>
            <wp:docPr id="2" name="Afbeelding 2" descr="logo-jeugdzorg-academ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eugdzorg-academie-L"/>
                    <pic:cNvPicPr>
                      <a:picLocks noChangeAspect="1" noChangeArrowheads="1"/>
                    </pic:cNvPicPr>
                  </pic:nvPicPr>
                  <pic:blipFill>
                    <a:blip r:embed="rId6" cstate="print"/>
                    <a:srcRect/>
                    <a:stretch>
                      <a:fillRect/>
                    </a:stretch>
                  </pic:blipFill>
                  <pic:spPr bwMode="auto">
                    <a:xfrm>
                      <a:off x="0" y="0"/>
                      <a:ext cx="1590675" cy="1619250"/>
                    </a:xfrm>
                    <a:prstGeom prst="rect">
                      <a:avLst/>
                    </a:prstGeom>
                    <a:noFill/>
                    <a:ln w="9525">
                      <a:noFill/>
                      <a:miter lim="800000"/>
                      <a:headEnd/>
                      <a:tailEnd/>
                    </a:ln>
                  </pic:spPr>
                </pic:pic>
              </a:graphicData>
            </a:graphic>
          </wp:anchor>
        </w:drawing>
      </w:r>
    </w:p>
    <w:p w14:paraId="18BEED97" w14:textId="77777777" w:rsidR="00E939F0" w:rsidRPr="00E939F0" w:rsidRDefault="00E939F0" w:rsidP="00E939F0"/>
    <w:p w14:paraId="6FAD68AF" w14:textId="77777777" w:rsidR="00E939F0" w:rsidRPr="00E939F0" w:rsidRDefault="00491AEA" w:rsidP="00E939F0">
      <w:r w:rsidRPr="00BD2017">
        <w:rPr>
          <w:rFonts w:ascii="Gill Sans" w:hAnsi="Gill Sans" w:cs="Gill Sans"/>
          <w:noProof/>
          <w:lang w:val="en-US" w:eastAsia="nl-NL"/>
        </w:rPr>
        <w:drawing>
          <wp:anchor distT="0" distB="0" distL="114300" distR="114300" simplePos="0" relativeHeight="251659264" behindDoc="0" locked="0" layoutInCell="1" allowOverlap="1" wp14:anchorId="02F58F47" wp14:editId="21863F42">
            <wp:simplePos x="0" y="0"/>
            <wp:positionH relativeFrom="margin">
              <wp:align>right</wp:align>
            </wp:positionH>
            <wp:positionV relativeFrom="margin">
              <wp:align>top</wp:align>
            </wp:positionV>
            <wp:extent cx="3022600" cy="10515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600" cy="1051560"/>
                    </a:xfrm>
                    <a:prstGeom prst="rect">
                      <a:avLst/>
                    </a:prstGeom>
                    <a:noFill/>
                    <a:ln>
                      <a:noFill/>
                    </a:ln>
                  </pic:spPr>
                </pic:pic>
              </a:graphicData>
            </a:graphic>
          </wp:anchor>
        </w:drawing>
      </w:r>
    </w:p>
    <w:p w14:paraId="6A95EF91" w14:textId="77777777" w:rsidR="00E939F0" w:rsidRPr="00E939F0" w:rsidRDefault="00E939F0" w:rsidP="00E939F0"/>
    <w:p w14:paraId="15148065" w14:textId="77777777" w:rsidR="00E939F0" w:rsidRPr="00E939F0" w:rsidRDefault="00E939F0" w:rsidP="00E939F0"/>
    <w:p w14:paraId="4E8E59B0" w14:textId="77777777" w:rsidR="00E939F0" w:rsidRDefault="00E939F0" w:rsidP="00E939F0"/>
    <w:p w14:paraId="46139B37" w14:textId="77777777" w:rsidR="00491AEA" w:rsidRDefault="00491AEA" w:rsidP="00506D08">
      <w:pPr>
        <w:tabs>
          <w:tab w:val="left" w:pos="3150"/>
        </w:tabs>
        <w:jc w:val="center"/>
        <w:rPr>
          <w:b/>
          <w:sz w:val="32"/>
          <w:szCs w:val="32"/>
        </w:rPr>
      </w:pPr>
    </w:p>
    <w:p w14:paraId="7936647E" w14:textId="77777777" w:rsidR="00491AEA" w:rsidRDefault="00491AEA" w:rsidP="00506D08">
      <w:pPr>
        <w:tabs>
          <w:tab w:val="left" w:pos="3150"/>
        </w:tabs>
        <w:jc w:val="center"/>
        <w:rPr>
          <w:b/>
          <w:sz w:val="32"/>
          <w:szCs w:val="32"/>
        </w:rPr>
      </w:pPr>
    </w:p>
    <w:p w14:paraId="36BA3BF9" w14:textId="0CA42F88" w:rsidR="001E151E" w:rsidRDefault="00491AEA" w:rsidP="00506D08">
      <w:pPr>
        <w:tabs>
          <w:tab w:val="left" w:pos="3150"/>
        </w:tabs>
        <w:jc w:val="center"/>
        <w:rPr>
          <w:sz w:val="32"/>
          <w:szCs w:val="32"/>
          <w:u w:val="single"/>
        </w:rPr>
      </w:pPr>
      <w:proofErr w:type="spellStart"/>
      <w:r>
        <w:rPr>
          <w:b/>
          <w:sz w:val="32"/>
          <w:szCs w:val="32"/>
        </w:rPr>
        <w:t>Theraplay</w:t>
      </w:r>
      <w:proofErr w:type="spellEnd"/>
    </w:p>
    <w:p w14:paraId="219B7F39" w14:textId="77777777" w:rsidR="00E939F0" w:rsidRDefault="00E939F0" w:rsidP="00E939F0">
      <w:pPr>
        <w:tabs>
          <w:tab w:val="left" w:pos="3150"/>
        </w:tabs>
        <w:rPr>
          <w:sz w:val="32"/>
          <w:szCs w:val="32"/>
          <w:u w:val="single"/>
        </w:rPr>
      </w:pPr>
    </w:p>
    <w:p w14:paraId="656C7749" w14:textId="77777777" w:rsidR="00E939F0" w:rsidRPr="009C5AE4" w:rsidRDefault="00E939F0" w:rsidP="00E939F0">
      <w:pPr>
        <w:pStyle w:val="Lijstalinea"/>
        <w:numPr>
          <w:ilvl w:val="0"/>
          <w:numId w:val="1"/>
        </w:numPr>
        <w:tabs>
          <w:tab w:val="left" w:pos="3150"/>
        </w:tabs>
        <w:rPr>
          <w:b/>
          <w:sz w:val="24"/>
          <w:szCs w:val="24"/>
        </w:rPr>
      </w:pPr>
      <w:r w:rsidRPr="009C5AE4">
        <w:rPr>
          <w:b/>
          <w:sz w:val="24"/>
          <w:szCs w:val="24"/>
        </w:rPr>
        <w:t xml:space="preserve">Omschrijving van de </w:t>
      </w:r>
      <w:r w:rsidR="00C328D2" w:rsidRPr="009C5AE4">
        <w:rPr>
          <w:b/>
          <w:sz w:val="24"/>
          <w:szCs w:val="24"/>
        </w:rPr>
        <w:t xml:space="preserve">inhoud van de </w:t>
      </w:r>
      <w:r w:rsidRPr="009C5AE4">
        <w:rPr>
          <w:b/>
          <w:sz w:val="24"/>
          <w:szCs w:val="24"/>
        </w:rPr>
        <w:t>cursus</w:t>
      </w:r>
      <w:r w:rsidR="00C328D2" w:rsidRPr="009C5AE4">
        <w:rPr>
          <w:b/>
          <w:sz w:val="24"/>
          <w:szCs w:val="24"/>
        </w:rPr>
        <w:t xml:space="preserve"> (samenvatting leerstof)</w:t>
      </w:r>
      <w:r w:rsidRPr="009C5AE4">
        <w:rPr>
          <w:b/>
          <w:sz w:val="24"/>
          <w:szCs w:val="24"/>
        </w:rPr>
        <w:t xml:space="preserve">: </w:t>
      </w:r>
    </w:p>
    <w:p w14:paraId="0D291399" w14:textId="77777777" w:rsidR="00491AEA" w:rsidRPr="00234AA8" w:rsidRDefault="00491AEA" w:rsidP="00491AEA">
      <w:pPr>
        <w:rPr>
          <w:rFonts w:asciiTheme="majorHAnsi" w:eastAsiaTheme="minorEastAsia" w:hAnsiTheme="majorHAnsi"/>
          <w:lang w:eastAsia="ja-JP"/>
        </w:rPr>
      </w:pPr>
      <w:r w:rsidRPr="00491AEA">
        <w:rPr>
          <w:rFonts w:asciiTheme="majorHAnsi" w:hAnsiTheme="majorHAnsi" w:cs="Gill Sans"/>
        </w:rPr>
        <w:t xml:space="preserve">In de relatie tussen kinderen en ouders kunnen door allerlei omstandigheden problemen ontstaan.  Bij kinderen kunnen hierdoor </w:t>
      </w:r>
      <w:r>
        <w:rPr>
          <w:rFonts w:asciiTheme="majorHAnsi" w:hAnsiTheme="majorHAnsi" w:cs="Gill Sans"/>
        </w:rPr>
        <w:t>gehechtheid</w:t>
      </w:r>
      <w:r w:rsidRPr="00491AEA">
        <w:rPr>
          <w:rFonts w:asciiTheme="majorHAnsi" w:hAnsiTheme="majorHAnsi" w:cs="Gill Sans"/>
        </w:rPr>
        <w:t xml:space="preserve">sproblemen ontstaan. </w:t>
      </w:r>
      <w:r>
        <w:rPr>
          <w:rFonts w:asciiTheme="majorHAnsi" w:hAnsiTheme="majorHAnsi" w:cs="Gill Sans"/>
        </w:rPr>
        <w:t>In deze cursus wordt ingegaan op de gehechtheidstheorie (</w:t>
      </w:r>
      <w:proofErr w:type="spellStart"/>
      <w:r>
        <w:rPr>
          <w:rFonts w:asciiTheme="majorHAnsi" w:hAnsiTheme="majorHAnsi" w:cs="Gill Sans"/>
        </w:rPr>
        <w:t>Bowlby</w:t>
      </w:r>
      <w:proofErr w:type="spellEnd"/>
      <w:r>
        <w:rPr>
          <w:rFonts w:asciiTheme="majorHAnsi" w:hAnsiTheme="majorHAnsi" w:cs="Gill Sans"/>
        </w:rPr>
        <w:t xml:space="preserve"> en </w:t>
      </w:r>
      <w:proofErr w:type="spellStart"/>
      <w:r>
        <w:rPr>
          <w:rFonts w:asciiTheme="majorHAnsi" w:hAnsiTheme="majorHAnsi" w:cs="Gill Sans"/>
        </w:rPr>
        <w:t>Ainsworth</w:t>
      </w:r>
      <w:proofErr w:type="spellEnd"/>
      <w:r>
        <w:rPr>
          <w:rFonts w:asciiTheme="majorHAnsi" w:hAnsiTheme="majorHAnsi" w:cs="Gill Sans"/>
        </w:rPr>
        <w:t xml:space="preserve">), wat gehechtheidsproblemen zijn, hoe men gehechtheid in kaart kan brengen en hoe deze te behandelen zijn. Er wordt specifiek aandacht besteed aan de achtergrond en ontwikkeling  van een observatie-instrument om de interactie tussen een volwassene en een kind te analyseren.  In de cursus zal specifiek aandacht worden besteed aan het afnemen en interpreteren van het observatie-instrument de </w:t>
      </w:r>
      <w:proofErr w:type="spellStart"/>
      <w:r>
        <w:rPr>
          <w:rFonts w:asciiTheme="majorHAnsi" w:hAnsiTheme="majorHAnsi" w:cs="Gill Sans"/>
        </w:rPr>
        <w:t>Marschak</w:t>
      </w:r>
      <w:proofErr w:type="spellEnd"/>
      <w:r>
        <w:rPr>
          <w:rFonts w:asciiTheme="majorHAnsi" w:hAnsiTheme="majorHAnsi" w:cs="Gill Sans"/>
        </w:rPr>
        <w:t xml:space="preserve"> </w:t>
      </w:r>
      <w:proofErr w:type="spellStart"/>
      <w:r>
        <w:rPr>
          <w:rFonts w:asciiTheme="majorHAnsi" w:hAnsiTheme="majorHAnsi" w:cs="Gill Sans"/>
        </w:rPr>
        <w:t>Interaction</w:t>
      </w:r>
      <w:proofErr w:type="spellEnd"/>
      <w:r>
        <w:rPr>
          <w:rFonts w:asciiTheme="majorHAnsi" w:hAnsiTheme="majorHAnsi" w:cs="Gill Sans"/>
        </w:rPr>
        <w:t xml:space="preserve"> Method (MIM). Met behulp van dit </w:t>
      </w:r>
      <w:proofErr w:type="spellStart"/>
      <w:r>
        <w:rPr>
          <w:rFonts w:asciiTheme="majorHAnsi" w:hAnsiTheme="majorHAnsi" w:cs="Gill Sans"/>
        </w:rPr>
        <w:t>intstrument</w:t>
      </w:r>
      <w:proofErr w:type="spellEnd"/>
      <w:r>
        <w:rPr>
          <w:rFonts w:asciiTheme="majorHAnsi" w:hAnsiTheme="majorHAnsi" w:cs="Gill Sans"/>
        </w:rPr>
        <w:t xml:space="preserve"> kunnen behandeldoelen worden opgesteld. Dit observatie-instrument is de </w:t>
      </w:r>
      <w:proofErr w:type="spellStart"/>
      <w:r>
        <w:rPr>
          <w:rFonts w:asciiTheme="majorHAnsi" w:hAnsiTheme="majorHAnsi" w:cs="Gill Sans"/>
        </w:rPr>
        <w:t>Marschak</w:t>
      </w:r>
      <w:proofErr w:type="spellEnd"/>
      <w:r>
        <w:rPr>
          <w:rFonts w:asciiTheme="majorHAnsi" w:hAnsiTheme="majorHAnsi" w:cs="Gill Sans"/>
        </w:rPr>
        <w:t xml:space="preserve"> </w:t>
      </w:r>
      <w:proofErr w:type="spellStart"/>
      <w:r>
        <w:rPr>
          <w:rFonts w:asciiTheme="majorHAnsi" w:hAnsiTheme="majorHAnsi" w:cs="Gill Sans"/>
        </w:rPr>
        <w:t>Interaction</w:t>
      </w:r>
      <w:proofErr w:type="spellEnd"/>
      <w:r>
        <w:rPr>
          <w:rFonts w:asciiTheme="majorHAnsi" w:hAnsiTheme="majorHAnsi" w:cs="Gill Sans"/>
        </w:rPr>
        <w:t xml:space="preserve"> Method (MIM).  In de cursus zal daarnaast </w:t>
      </w:r>
      <w:r w:rsidRPr="00491AEA">
        <w:rPr>
          <w:rFonts w:asciiTheme="majorHAnsi" w:hAnsiTheme="majorHAnsi" w:cs="Gill Sans"/>
        </w:rPr>
        <w:t xml:space="preserve">specifiek ingegaan </w:t>
      </w:r>
      <w:r>
        <w:rPr>
          <w:rFonts w:asciiTheme="majorHAnsi" w:hAnsiTheme="majorHAnsi" w:cs="Gill Sans"/>
        </w:rPr>
        <w:t xml:space="preserve">worden </w:t>
      </w:r>
      <w:r w:rsidRPr="00491AEA">
        <w:rPr>
          <w:rFonts w:asciiTheme="majorHAnsi" w:hAnsiTheme="majorHAnsi" w:cs="Gill Sans"/>
        </w:rPr>
        <w:t xml:space="preserve">op de Amerikaanse psychotherapeutische behandelmethode </w:t>
      </w:r>
      <w:proofErr w:type="spellStart"/>
      <w:r w:rsidRPr="00491AEA">
        <w:rPr>
          <w:rFonts w:asciiTheme="majorHAnsi" w:hAnsiTheme="majorHAnsi" w:cs="Gill Sans"/>
          <w:i/>
        </w:rPr>
        <w:t>Theraplay</w:t>
      </w:r>
      <w:proofErr w:type="spellEnd"/>
      <w:r w:rsidRPr="00491AEA">
        <w:rPr>
          <w:rFonts w:asciiTheme="majorHAnsi" w:hAnsiTheme="majorHAnsi" w:cs="Gill Sans"/>
          <w:i/>
        </w:rPr>
        <w:t xml:space="preserve">. </w:t>
      </w:r>
      <w:proofErr w:type="spellStart"/>
      <w:r w:rsidRPr="00491AEA">
        <w:rPr>
          <w:rFonts w:asciiTheme="majorHAnsi" w:hAnsiTheme="majorHAnsi" w:cs="Gill Sans"/>
        </w:rPr>
        <w:t>Theraplay</w:t>
      </w:r>
      <w:proofErr w:type="spellEnd"/>
      <w:r w:rsidRPr="00491AEA">
        <w:rPr>
          <w:rFonts w:asciiTheme="majorHAnsi" w:hAnsiTheme="majorHAnsi" w:cs="Gill Sans"/>
        </w:rPr>
        <w:t xml:space="preserve"> biedt een mogelijkheid om de band tussen ouder en kind te herstellen en daarmee gehechtheidsproblemen bij het kind te verminderen. </w:t>
      </w:r>
      <w:r>
        <w:rPr>
          <w:rFonts w:asciiTheme="majorHAnsi" w:hAnsiTheme="majorHAnsi" w:cs="Gill Sans"/>
        </w:rPr>
        <w:t xml:space="preserve">Zowel de theoretische achtergrond als vaardigheden om (elementen van) de behandeling uit te voeren zullen worden behandeld. </w:t>
      </w:r>
      <w:r>
        <w:rPr>
          <w:rFonts w:asciiTheme="majorHAnsi" w:eastAsiaTheme="minorEastAsia" w:hAnsiTheme="majorHAnsi"/>
          <w:lang w:eastAsia="ja-JP"/>
        </w:rPr>
        <w:t xml:space="preserve">Aandacht wordt ook besteed aan de toepassing van </w:t>
      </w:r>
      <w:proofErr w:type="spellStart"/>
      <w:r>
        <w:rPr>
          <w:rFonts w:asciiTheme="majorHAnsi" w:eastAsiaTheme="minorEastAsia" w:hAnsiTheme="majorHAnsi"/>
          <w:lang w:eastAsia="ja-JP"/>
        </w:rPr>
        <w:t>Theraplay</w:t>
      </w:r>
      <w:proofErr w:type="spellEnd"/>
      <w:r>
        <w:rPr>
          <w:rFonts w:asciiTheme="majorHAnsi" w:eastAsiaTheme="minorEastAsia" w:hAnsiTheme="majorHAnsi"/>
          <w:lang w:eastAsia="ja-JP"/>
        </w:rPr>
        <w:t xml:space="preserve"> bij speciale doelgroepen zoals kinderen met ASS of een verstandelijke beperking. </w:t>
      </w:r>
    </w:p>
    <w:p w14:paraId="7BE19385" w14:textId="77777777" w:rsidR="00491AEA" w:rsidRPr="00491AEA" w:rsidRDefault="00491AEA" w:rsidP="00491AEA">
      <w:pPr>
        <w:pStyle w:val="Lijstalinea"/>
        <w:rPr>
          <w:rFonts w:asciiTheme="majorHAnsi" w:hAnsiTheme="majorHAnsi" w:cs="Gill Sans"/>
        </w:rPr>
      </w:pPr>
    </w:p>
    <w:p w14:paraId="17E54556" w14:textId="77777777" w:rsidR="00E939F0" w:rsidRDefault="00E939F0" w:rsidP="00E939F0">
      <w:pPr>
        <w:pStyle w:val="Lijstalinea"/>
        <w:tabs>
          <w:tab w:val="left" w:pos="3150"/>
        </w:tabs>
        <w:rPr>
          <w:sz w:val="24"/>
          <w:szCs w:val="24"/>
        </w:rPr>
      </w:pPr>
    </w:p>
    <w:p w14:paraId="51A1BCFF" w14:textId="77777777" w:rsidR="00491AEA" w:rsidRPr="009C5AE4" w:rsidRDefault="00E939F0" w:rsidP="00E939F0">
      <w:pPr>
        <w:pStyle w:val="Lijstalinea"/>
        <w:numPr>
          <w:ilvl w:val="0"/>
          <w:numId w:val="1"/>
        </w:numPr>
        <w:tabs>
          <w:tab w:val="left" w:pos="3150"/>
        </w:tabs>
        <w:rPr>
          <w:b/>
          <w:sz w:val="24"/>
          <w:szCs w:val="24"/>
        </w:rPr>
      </w:pPr>
      <w:r w:rsidRPr="009C5AE4">
        <w:rPr>
          <w:b/>
          <w:sz w:val="24"/>
          <w:szCs w:val="24"/>
        </w:rPr>
        <w:t>Leerdoelen:</w:t>
      </w:r>
    </w:p>
    <w:p w14:paraId="44DC6AC9" w14:textId="77777777" w:rsidR="00491AEA" w:rsidRDefault="00491AEA" w:rsidP="00491AEA">
      <w:pPr>
        <w:pStyle w:val="Lijstalinea"/>
        <w:tabs>
          <w:tab w:val="left" w:pos="3150"/>
        </w:tabs>
        <w:rPr>
          <w:sz w:val="24"/>
          <w:szCs w:val="24"/>
        </w:rPr>
      </w:pPr>
      <w:r>
        <w:rPr>
          <w:sz w:val="24"/>
          <w:szCs w:val="24"/>
        </w:rPr>
        <w:t>De cursist is bekend met de gehechtheidstheorie</w:t>
      </w:r>
    </w:p>
    <w:p w14:paraId="56F98D4A" w14:textId="17C5AE6D" w:rsidR="00491AEA" w:rsidRDefault="00491AEA" w:rsidP="00491AEA">
      <w:pPr>
        <w:pStyle w:val="Lijstalinea"/>
        <w:tabs>
          <w:tab w:val="left" w:pos="3150"/>
        </w:tabs>
        <w:rPr>
          <w:sz w:val="24"/>
          <w:szCs w:val="24"/>
        </w:rPr>
      </w:pPr>
      <w:r>
        <w:rPr>
          <w:sz w:val="24"/>
          <w:szCs w:val="24"/>
        </w:rPr>
        <w:t>De cursist is bekend met de theoretische achtergrond van het observatie</w:t>
      </w:r>
      <w:r w:rsidR="00B02C0A">
        <w:rPr>
          <w:sz w:val="24"/>
          <w:szCs w:val="24"/>
        </w:rPr>
        <w:t>-</w:t>
      </w:r>
      <w:bookmarkStart w:id="0" w:name="_GoBack"/>
      <w:bookmarkEnd w:id="0"/>
      <w:r>
        <w:rPr>
          <w:sz w:val="24"/>
          <w:szCs w:val="24"/>
        </w:rPr>
        <w:t>instrument de MIM.</w:t>
      </w:r>
    </w:p>
    <w:p w14:paraId="3EAE3BC8" w14:textId="77777777" w:rsidR="00491AEA" w:rsidRDefault="00491AEA" w:rsidP="00491AEA">
      <w:pPr>
        <w:pStyle w:val="Lijstalinea"/>
        <w:tabs>
          <w:tab w:val="left" w:pos="3150"/>
        </w:tabs>
        <w:rPr>
          <w:sz w:val="24"/>
          <w:szCs w:val="24"/>
        </w:rPr>
      </w:pPr>
      <w:r>
        <w:rPr>
          <w:sz w:val="24"/>
          <w:szCs w:val="24"/>
        </w:rPr>
        <w:t xml:space="preserve">De cursist is bekend met de theoretische achtergrond van </w:t>
      </w:r>
      <w:proofErr w:type="spellStart"/>
      <w:r>
        <w:rPr>
          <w:sz w:val="24"/>
          <w:szCs w:val="24"/>
        </w:rPr>
        <w:t>Theraplay</w:t>
      </w:r>
      <w:proofErr w:type="spellEnd"/>
    </w:p>
    <w:p w14:paraId="3D3830B6" w14:textId="77777777" w:rsidR="00FA26C4" w:rsidRDefault="00FA26C4" w:rsidP="00491AEA">
      <w:pPr>
        <w:pStyle w:val="Lijstalinea"/>
        <w:tabs>
          <w:tab w:val="left" w:pos="3150"/>
        </w:tabs>
        <w:rPr>
          <w:sz w:val="24"/>
          <w:szCs w:val="24"/>
        </w:rPr>
      </w:pPr>
      <w:r>
        <w:rPr>
          <w:sz w:val="24"/>
          <w:szCs w:val="24"/>
        </w:rPr>
        <w:t>De cursist beheert voldoende vaardigheden om de uitslag van de MIM terug te koppelen aan ouders en kan samen met ouders doelen opstellen voor de interventie.</w:t>
      </w:r>
    </w:p>
    <w:p w14:paraId="2FB193C7" w14:textId="77777777" w:rsidR="00FA26C4" w:rsidRDefault="00FA26C4" w:rsidP="00491AEA">
      <w:pPr>
        <w:pStyle w:val="Lijstalinea"/>
        <w:tabs>
          <w:tab w:val="left" w:pos="3150"/>
        </w:tabs>
        <w:rPr>
          <w:sz w:val="24"/>
          <w:szCs w:val="24"/>
        </w:rPr>
      </w:pPr>
      <w:r>
        <w:rPr>
          <w:sz w:val="24"/>
          <w:szCs w:val="24"/>
        </w:rPr>
        <w:t xml:space="preserve">De cursist kan </w:t>
      </w:r>
      <w:proofErr w:type="spellStart"/>
      <w:r>
        <w:rPr>
          <w:sz w:val="24"/>
          <w:szCs w:val="24"/>
        </w:rPr>
        <w:t>psycho</w:t>
      </w:r>
      <w:proofErr w:type="spellEnd"/>
      <w:r>
        <w:rPr>
          <w:sz w:val="24"/>
          <w:szCs w:val="24"/>
        </w:rPr>
        <w:t xml:space="preserve">-educatie geven aan ouders op het gebied van gehechtheid en aanraken. </w:t>
      </w:r>
    </w:p>
    <w:p w14:paraId="4A7F1514" w14:textId="77777777" w:rsidR="00FA26C4" w:rsidRDefault="00FA26C4" w:rsidP="00491AEA">
      <w:pPr>
        <w:pStyle w:val="Lijstalinea"/>
        <w:tabs>
          <w:tab w:val="left" w:pos="3150"/>
        </w:tabs>
        <w:rPr>
          <w:sz w:val="24"/>
          <w:szCs w:val="24"/>
        </w:rPr>
      </w:pPr>
      <w:r>
        <w:rPr>
          <w:sz w:val="24"/>
          <w:szCs w:val="24"/>
        </w:rPr>
        <w:t xml:space="preserve">De cursist is bekend met de theorie over de relatie tussen trauma en gehechtheidsproblematiek. </w:t>
      </w:r>
    </w:p>
    <w:p w14:paraId="08588DAA" w14:textId="77777777" w:rsidR="00E939F0" w:rsidRDefault="00FA26C4" w:rsidP="00491AEA">
      <w:pPr>
        <w:pStyle w:val="Lijstalinea"/>
        <w:tabs>
          <w:tab w:val="left" w:pos="3150"/>
        </w:tabs>
        <w:rPr>
          <w:sz w:val="24"/>
          <w:szCs w:val="24"/>
        </w:rPr>
      </w:pPr>
      <w:r>
        <w:rPr>
          <w:sz w:val="24"/>
          <w:szCs w:val="24"/>
        </w:rPr>
        <w:t>De cursist kan omgaan met weerstand en kan (tegen) overdracht analyseren en mee omgaan.</w:t>
      </w:r>
      <w:r w:rsidR="00E939F0">
        <w:rPr>
          <w:sz w:val="24"/>
          <w:szCs w:val="24"/>
        </w:rPr>
        <w:t xml:space="preserve"> </w:t>
      </w:r>
    </w:p>
    <w:p w14:paraId="483F6DBA" w14:textId="77777777" w:rsidR="00FA26C4" w:rsidRDefault="00FA26C4" w:rsidP="00491AEA">
      <w:pPr>
        <w:pStyle w:val="Lijstalinea"/>
        <w:tabs>
          <w:tab w:val="left" w:pos="3150"/>
        </w:tabs>
        <w:rPr>
          <w:sz w:val="24"/>
          <w:szCs w:val="24"/>
        </w:rPr>
      </w:pPr>
      <w:r>
        <w:rPr>
          <w:sz w:val="24"/>
          <w:szCs w:val="24"/>
        </w:rPr>
        <w:t xml:space="preserve">De cursist kan vorm geven aan ouderbegeleiding bij kinderen met gehechtheidsproblemen. </w:t>
      </w:r>
    </w:p>
    <w:p w14:paraId="44615089" w14:textId="77777777" w:rsidR="00FA26C4" w:rsidRDefault="00FA26C4" w:rsidP="00491AEA">
      <w:pPr>
        <w:pStyle w:val="Lijstalinea"/>
        <w:tabs>
          <w:tab w:val="left" w:pos="3150"/>
        </w:tabs>
        <w:rPr>
          <w:sz w:val="24"/>
          <w:szCs w:val="24"/>
        </w:rPr>
      </w:pPr>
      <w:r>
        <w:rPr>
          <w:sz w:val="24"/>
          <w:szCs w:val="24"/>
        </w:rPr>
        <w:t xml:space="preserve">De cursist is bekend met de aandachtspunten van de toepassing van </w:t>
      </w:r>
      <w:proofErr w:type="spellStart"/>
      <w:r>
        <w:rPr>
          <w:sz w:val="24"/>
          <w:szCs w:val="24"/>
        </w:rPr>
        <w:t>Theraplay</w:t>
      </w:r>
      <w:proofErr w:type="spellEnd"/>
      <w:r>
        <w:rPr>
          <w:sz w:val="24"/>
          <w:szCs w:val="24"/>
        </w:rPr>
        <w:t xml:space="preserve"> bij diverse doelgroepen </w:t>
      </w:r>
      <w:r w:rsidR="009C5AE4">
        <w:rPr>
          <w:sz w:val="24"/>
          <w:szCs w:val="24"/>
        </w:rPr>
        <w:t xml:space="preserve">( </w:t>
      </w:r>
      <w:proofErr w:type="spellStart"/>
      <w:r w:rsidR="009C5AE4">
        <w:rPr>
          <w:sz w:val="24"/>
          <w:szCs w:val="24"/>
        </w:rPr>
        <w:t>comorbide</w:t>
      </w:r>
      <w:proofErr w:type="spellEnd"/>
      <w:r w:rsidR="009C5AE4">
        <w:rPr>
          <w:sz w:val="24"/>
          <w:szCs w:val="24"/>
        </w:rPr>
        <w:t xml:space="preserve"> (L)VB, ASS, ADHD) en de toepassing in groepsvorm</w:t>
      </w:r>
    </w:p>
    <w:p w14:paraId="645B7B0C" w14:textId="77777777" w:rsidR="00E939F0" w:rsidRDefault="00E939F0" w:rsidP="00E939F0">
      <w:pPr>
        <w:tabs>
          <w:tab w:val="left" w:pos="3150"/>
        </w:tabs>
        <w:ind w:left="360"/>
        <w:rPr>
          <w:sz w:val="24"/>
          <w:szCs w:val="24"/>
        </w:rPr>
      </w:pPr>
    </w:p>
    <w:p w14:paraId="248C6F0D" w14:textId="77777777" w:rsidR="00E939F0" w:rsidRDefault="00E939F0" w:rsidP="00E939F0">
      <w:pPr>
        <w:pStyle w:val="Lijstalinea"/>
        <w:numPr>
          <w:ilvl w:val="0"/>
          <w:numId w:val="1"/>
        </w:numPr>
        <w:tabs>
          <w:tab w:val="left" w:pos="3150"/>
        </w:tabs>
        <w:rPr>
          <w:sz w:val="24"/>
          <w:szCs w:val="24"/>
        </w:rPr>
      </w:pPr>
      <w:r w:rsidRPr="009C5AE4">
        <w:rPr>
          <w:b/>
          <w:sz w:val="24"/>
          <w:szCs w:val="24"/>
        </w:rPr>
        <w:lastRenderedPageBreak/>
        <w:t>Doelgroep</w:t>
      </w:r>
      <w:r w:rsidR="00C328D2" w:rsidRPr="009C5AE4">
        <w:rPr>
          <w:b/>
          <w:sz w:val="24"/>
          <w:szCs w:val="24"/>
        </w:rPr>
        <w:t xml:space="preserve"> en toelatingseisen</w:t>
      </w:r>
      <w:r w:rsidRPr="009C5AE4">
        <w:rPr>
          <w:b/>
          <w:sz w:val="24"/>
          <w:szCs w:val="24"/>
        </w:rPr>
        <w:t>: psychologen en orthopedagogen (in opleiding tot K&amp;J Psycholoog NIP/ Orthopedagoog generalist</w:t>
      </w:r>
      <w:r>
        <w:rPr>
          <w:sz w:val="24"/>
          <w:szCs w:val="24"/>
        </w:rPr>
        <w:t>).</w:t>
      </w:r>
      <w:r w:rsidR="00C328D2">
        <w:rPr>
          <w:sz w:val="24"/>
          <w:szCs w:val="24"/>
        </w:rPr>
        <w:t xml:space="preserve"> Universitaire opleiding tot psycholoog/orthopedagoog.</w:t>
      </w:r>
    </w:p>
    <w:p w14:paraId="3A8D0A95" w14:textId="77777777" w:rsidR="00E939F0" w:rsidRPr="00E939F0" w:rsidRDefault="00E939F0" w:rsidP="00E939F0">
      <w:pPr>
        <w:pStyle w:val="Lijstalinea"/>
        <w:rPr>
          <w:sz w:val="24"/>
          <w:szCs w:val="24"/>
        </w:rPr>
      </w:pPr>
    </w:p>
    <w:p w14:paraId="4FDBCD32" w14:textId="77777777" w:rsidR="00E939F0" w:rsidRPr="00FA26C4" w:rsidRDefault="00E939F0" w:rsidP="00E939F0">
      <w:pPr>
        <w:pStyle w:val="Lijstalinea"/>
        <w:numPr>
          <w:ilvl w:val="0"/>
          <w:numId w:val="1"/>
        </w:numPr>
        <w:tabs>
          <w:tab w:val="left" w:pos="3150"/>
        </w:tabs>
        <w:rPr>
          <w:sz w:val="24"/>
          <w:szCs w:val="24"/>
        </w:rPr>
      </w:pPr>
      <w:r w:rsidRPr="009C5AE4">
        <w:rPr>
          <w:b/>
          <w:sz w:val="24"/>
          <w:szCs w:val="24"/>
        </w:rPr>
        <w:t>Docent:</w:t>
      </w:r>
      <w:r>
        <w:rPr>
          <w:sz w:val="24"/>
          <w:szCs w:val="24"/>
        </w:rPr>
        <w:t xml:space="preserve"> </w:t>
      </w:r>
      <w:r w:rsidR="00FA26C4">
        <w:rPr>
          <w:sz w:val="24"/>
          <w:szCs w:val="24"/>
        </w:rPr>
        <w:t xml:space="preserve">Mw. Drs. M. Appel, GZ-psycholoog, door het Amerikaanse </w:t>
      </w:r>
      <w:proofErr w:type="spellStart"/>
      <w:r w:rsidR="00FA26C4">
        <w:rPr>
          <w:sz w:val="24"/>
          <w:szCs w:val="24"/>
        </w:rPr>
        <w:t>Theraplay</w:t>
      </w:r>
      <w:proofErr w:type="spellEnd"/>
      <w:r w:rsidR="00FA26C4">
        <w:rPr>
          <w:sz w:val="24"/>
          <w:szCs w:val="24"/>
        </w:rPr>
        <w:t xml:space="preserve"> </w:t>
      </w:r>
      <w:proofErr w:type="spellStart"/>
      <w:r w:rsidR="00FA26C4">
        <w:rPr>
          <w:sz w:val="24"/>
          <w:szCs w:val="24"/>
        </w:rPr>
        <w:t>Institute</w:t>
      </w:r>
      <w:proofErr w:type="spellEnd"/>
      <w:r w:rsidR="00FA26C4">
        <w:rPr>
          <w:sz w:val="24"/>
          <w:szCs w:val="24"/>
        </w:rPr>
        <w:t xml:space="preserve"> </w:t>
      </w:r>
      <w:r w:rsidR="00FA26C4" w:rsidRPr="00FA26C4">
        <w:rPr>
          <w:sz w:val="24"/>
          <w:szCs w:val="24"/>
        </w:rPr>
        <w:t xml:space="preserve">erkend trainer.  En een assistent </w:t>
      </w:r>
      <w:r w:rsidR="00FA26C4" w:rsidRPr="00FA26C4">
        <w:rPr>
          <w:rFonts w:asciiTheme="majorHAnsi" w:hAnsiTheme="majorHAnsi" w:cs="Gill Sans"/>
        </w:rPr>
        <w:t xml:space="preserve">(geschoold in de  </w:t>
      </w:r>
      <w:proofErr w:type="spellStart"/>
      <w:r w:rsidR="00FA26C4" w:rsidRPr="00FA26C4">
        <w:rPr>
          <w:rFonts w:asciiTheme="majorHAnsi" w:hAnsiTheme="majorHAnsi" w:cs="Gill Sans"/>
        </w:rPr>
        <w:t>theraplay</w:t>
      </w:r>
      <w:proofErr w:type="spellEnd"/>
      <w:r w:rsidR="00FA26C4" w:rsidRPr="00FA26C4">
        <w:rPr>
          <w:rFonts w:asciiTheme="majorHAnsi" w:hAnsiTheme="majorHAnsi" w:cs="Gill Sans"/>
        </w:rPr>
        <w:t xml:space="preserve"> behandeling) aanwezig om ondersteuning te bieden tijdens rollenspelen.</w:t>
      </w:r>
    </w:p>
    <w:p w14:paraId="3E5BD38D" w14:textId="77777777" w:rsidR="00E939F0" w:rsidRPr="00E939F0" w:rsidRDefault="00E939F0" w:rsidP="00E939F0">
      <w:pPr>
        <w:pStyle w:val="Lijstalinea"/>
        <w:rPr>
          <w:sz w:val="24"/>
          <w:szCs w:val="24"/>
        </w:rPr>
      </w:pPr>
    </w:p>
    <w:p w14:paraId="63CFA0A3" w14:textId="77777777" w:rsidR="00E939F0" w:rsidRPr="00506D08" w:rsidRDefault="00E939F0" w:rsidP="00E939F0">
      <w:pPr>
        <w:pStyle w:val="Lijstalinea"/>
        <w:numPr>
          <w:ilvl w:val="0"/>
          <w:numId w:val="1"/>
        </w:numPr>
        <w:tabs>
          <w:tab w:val="left" w:pos="3150"/>
        </w:tabs>
      </w:pPr>
      <w:r w:rsidRPr="009C5AE4">
        <w:rPr>
          <w:b/>
          <w:sz w:val="24"/>
          <w:szCs w:val="24"/>
        </w:rPr>
        <w:t>Werkwijze</w:t>
      </w:r>
      <w:r w:rsidR="00506D08" w:rsidRPr="009C5AE4">
        <w:rPr>
          <w:b/>
          <w:sz w:val="24"/>
          <w:szCs w:val="24"/>
        </w:rPr>
        <w:t>:</w:t>
      </w:r>
      <w:r w:rsidR="00506D08">
        <w:rPr>
          <w:sz w:val="24"/>
          <w:szCs w:val="24"/>
        </w:rPr>
        <w:t xml:space="preserve"> </w:t>
      </w:r>
      <w:r w:rsidR="00506D08" w:rsidRPr="00FA26C4">
        <w:t xml:space="preserve">Afwisselende werkvormen, zowel informatieoverdracht van de docent, als kennis toepassing </w:t>
      </w:r>
      <w:proofErr w:type="spellStart"/>
      <w:r w:rsidR="00506D08" w:rsidRPr="00FA26C4">
        <w:t>mbv</w:t>
      </w:r>
      <w:proofErr w:type="spellEnd"/>
      <w:r w:rsidR="00506D08" w:rsidRPr="00FA26C4">
        <w:t xml:space="preserve"> beeldmateriaal, doe-en toepas oefeningen, het inbrengen van casuïstiek en reflectie. Daarnaast lezen de cursisten literatuur</w:t>
      </w:r>
      <w:r w:rsidR="00C328D2" w:rsidRPr="00FA26C4">
        <w:t>, hierover worden vragen gesteld</w:t>
      </w:r>
      <w:r w:rsidR="00506D08" w:rsidRPr="00FA26C4">
        <w:t>.</w:t>
      </w:r>
      <w:r w:rsidR="00FA26C4">
        <w:t xml:space="preserve"> In de cursus wordt bijvoorbeeld de theoretische achtergrond uitgebreid toegelicht en wordt veel geoefend om de vaardigheden die nodig zijn om de diagnostiek en interventie uit te voeren te leren. Er worden ook veel praktijkvoorbeelden gegeven met behulp van beeldmateriaal. Kortom: theorie, praktijkoefening en videomateriaal van </w:t>
      </w:r>
      <w:proofErr w:type="spellStart"/>
      <w:r w:rsidR="00FA26C4">
        <w:t>Theraplay</w:t>
      </w:r>
      <w:proofErr w:type="spellEnd"/>
      <w:r w:rsidR="00FA26C4">
        <w:t xml:space="preserve">-sessies wisselen elkaar af. </w:t>
      </w:r>
    </w:p>
    <w:p w14:paraId="2F5273F1" w14:textId="77777777" w:rsidR="00506D08" w:rsidRDefault="00506D08" w:rsidP="00506D08">
      <w:pPr>
        <w:pStyle w:val="Lijstalinea"/>
      </w:pPr>
    </w:p>
    <w:p w14:paraId="0936BF84" w14:textId="77777777" w:rsidR="00506D08" w:rsidRPr="009C5AE4" w:rsidRDefault="00506D08" w:rsidP="00506D08">
      <w:pPr>
        <w:pStyle w:val="Lijstalinea"/>
        <w:numPr>
          <w:ilvl w:val="0"/>
          <w:numId w:val="1"/>
        </w:numPr>
        <w:tabs>
          <w:tab w:val="left" w:pos="3150"/>
        </w:tabs>
        <w:rPr>
          <w:b/>
        </w:rPr>
      </w:pPr>
      <w:r w:rsidRPr="009C5AE4">
        <w:rPr>
          <w:b/>
        </w:rPr>
        <w:t xml:space="preserve">Eindtoetsing en evaluatie: </w:t>
      </w:r>
    </w:p>
    <w:p w14:paraId="145DF210" w14:textId="77777777" w:rsidR="00FA26C4" w:rsidRDefault="00FA26C4" w:rsidP="00FA26C4">
      <w:pPr>
        <w:tabs>
          <w:tab w:val="left" w:pos="3150"/>
        </w:tabs>
        <w:ind w:left="720"/>
      </w:pPr>
      <w:r>
        <w:t xml:space="preserve">Er wordt gewerkt met een </w:t>
      </w:r>
      <w:proofErr w:type="spellStart"/>
      <w:r>
        <w:t>officiele</w:t>
      </w:r>
      <w:proofErr w:type="spellEnd"/>
      <w:r>
        <w:t xml:space="preserve"> eindtoets. Daartoe leveren cursisten schriftelijk een casusverslag in </w:t>
      </w:r>
      <w:r w:rsidR="009C5AE4">
        <w:t xml:space="preserve">met daarin de volgende onderdelen. De docent beoordeeld de opdracht als voldoende/ onvoldoende. Bij een onvoldoende is er 1 maal de mogelijkheid tot herkansing. De cursist krijgt hiervoor aanwijzingen van de docent. </w:t>
      </w:r>
    </w:p>
    <w:p w14:paraId="731C11BF" w14:textId="77777777" w:rsidR="009C5AE4" w:rsidRDefault="009C5AE4" w:rsidP="009C5AE4">
      <w:pPr>
        <w:pStyle w:val="Lijstalinea"/>
        <w:numPr>
          <w:ilvl w:val="0"/>
          <w:numId w:val="3"/>
        </w:numPr>
        <w:tabs>
          <w:tab w:val="left" w:pos="3150"/>
        </w:tabs>
      </w:pPr>
      <w:r>
        <w:t>Verslag van de diagnostische fase: uitslag MIM en integratief beeld van de diagnostiek</w:t>
      </w:r>
    </w:p>
    <w:p w14:paraId="16E1C699" w14:textId="77777777" w:rsidR="009C5AE4" w:rsidRDefault="009C5AE4" w:rsidP="009C5AE4">
      <w:pPr>
        <w:pStyle w:val="Lijstalinea"/>
        <w:numPr>
          <w:ilvl w:val="0"/>
          <w:numId w:val="3"/>
        </w:numPr>
        <w:tabs>
          <w:tab w:val="left" w:pos="3150"/>
        </w:tabs>
      </w:pPr>
      <w:r>
        <w:t>Verslag van de terugkoppeling aan ouders en de geformuleerde doelen</w:t>
      </w:r>
    </w:p>
    <w:p w14:paraId="6E8C98F2" w14:textId="77777777" w:rsidR="009C5AE4" w:rsidRDefault="009C5AE4" w:rsidP="009C5AE4">
      <w:pPr>
        <w:pStyle w:val="Lijstalinea"/>
        <w:numPr>
          <w:ilvl w:val="0"/>
          <w:numId w:val="3"/>
        </w:numPr>
        <w:tabs>
          <w:tab w:val="left" w:pos="3150"/>
        </w:tabs>
      </w:pPr>
      <w:r>
        <w:t>Visie op aanraken in de psychotherapie behandeling</w:t>
      </w:r>
    </w:p>
    <w:p w14:paraId="22D4730D" w14:textId="77777777" w:rsidR="009C5AE4" w:rsidRDefault="009C5AE4" w:rsidP="009C5AE4">
      <w:pPr>
        <w:pStyle w:val="Lijstalinea"/>
        <w:numPr>
          <w:ilvl w:val="0"/>
          <w:numId w:val="3"/>
        </w:numPr>
        <w:tabs>
          <w:tab w:val="left" w:pos="3150"/>
        </w:tabs>
      </w:pPr>
      <w:r>
        <w:t xml:space="preserve">Verslag van verloop van de eerste </w:t>
      </w:r>
      <w:proofErr w:type="spellStart"/>
      <w:r>
        <w:t>Theraplay</w:t>
      </w:r>
      <w:proofErr w:type="spellEnd"/>
      <w:r>
        <w:t xml:space="preserve"> sessie met een analyse van de behandelrelatie met het kind en met ouders: sprake van weerstand? (tegen) overdracht? </w:t>
      </w:r>
    </w:p>
    <w:p w14:paraId="4B4E8C5E" w14:textId="77777777" w:rsidR="009C5AE4" w:rsidRDefault="009C5AE4" w:rsidP="009C5AE4">
      <w:pPr>
        <w:pStyle w:val="Lijstalinea"/>
        <w:numPr>
          <w:ilvl w:val="0"/>
          <w:numId w:val="3"/>
        </w:numPr>
        <w:tabs>
          <w:tab w:val="left" w:pos="3150"/>
        </w:tabs>
      </w:pPr>
      <w:r>
        <w:t xml:space="preserve">Visie op welke aanpassingen nodig zijn voor de toepassing van </w:t>
      </w:r>
      <w:proofErr w:type="spellStart"/>
      <w:r>
        <w:t>Theraplay</w:t>
      </w:r>
      <w:proofErr w:type="spellEnd"/>
      <w:r>
        <w:t xml:space="preserve"> bij adolescenten, behandeling in groepen, ASS, LVB.</w:t>
      </w:r>
    </w:p>
    <w:p w14:paraId="1F6BD967" w14:textId="77777777" w:rsidR="00FA26C4" w:rsidRDefault="00FA26C4" w:rsidP="00FA26C4">
      <w:pPr>
        <w:tabs>
          <w:tab w:val="left" w:pos="3150"/>
        </w:tabs>
      </w:pPr>
    </w:p>
    <w:p w14:paraId="07800370" w14:textId="77777777" w:rsidR="00FA26C4" w:rsidRDefault="00FA26C4" w:rsidP="00FA26C4">
      <w:pPr>
        <w:tabs>
          <w:tab w:val="left" w:pos="3150"/>
        </w:tabs>
      </w:pPr>
    </w:p>
    <w:p w14:paraId="551089F2" w14:textId="77777777" w:rsidR="00506D08" w:rsidRPr="009C5AE4" w:rsidRDefault="00506D08" w:rsidP="00506D08">
      <w:pPr>
        <w:pStyle w:val="Lijstalinea"/>
        <w:numPr>
          <w:ilvl w:val="0"/>
          <w:numId w:val="1"/>
        </w:numPr>
        <w:tabs>
          <w:tab w:val="left" w:pos="3150"/>
        </w:tabs>
        <w:rPr>
          <w:b/>
        </w:rPr>
      </w:pPr>
      <w:r w:rsidRPr="009C5AE4">
        <w:rPr>
          <w:b/>
        </w:rPr>
        <w:t xml:space="preserve">Tussentijdse toetsing: </w:t>
      </w:r>
    </w:p>
    <w:p w14:paraId="7688F3D5" w14:textId="77777777" w:rsidR="009C5AE4" w:rsidRPr="009C5AE4" w:rsidRDefault="009C5AE4" w:rsidP="009C5AE4">
      <w:pPr>
        <w:pStyle w:val="Lijstalinea"/>
        <w:tabs>
          <w:tab w:val="left" w:pos="3150"/>
        </w:tabs>
      </w:pPr>
      <w:r w:rsidRPr="009C5AE4">
        <w:t xml:space="preserve">Cursisten krijgen elke keer huiswerk mee op de opgedane kennis en vaardigheden in de praktijksituatie te oefenen. Ook lezen zij de literatuur waarover vragen worden gesteld en die terugkomen in de eindopdracht. </w:t>
      </w:r>
    </w:p>
    <w:p w14:paraId="7EFF3A4C" w14:textId="77777777" w:rsidR="00506D08" w:rsidRDefault="00506D08" w:rsidP="00506D08">
      <w:pPr>
        <w:pStyle w:val="Lijstalinea"/>
      </w:pPr>
    </w:p>
    <w:p w14:paraId="79109F6A" w14:textId="55CC4025" w:rsidR="009C5AE4" w:rsidRDefault="009C5AE4" w:rsidP="009C5AE4">
      <w:pPr>
        <w:pStyle w:val="Lijstalinea"/>
        <w:numPr>
          <w:ilvl w:val="0"/>
          <w:numId w:val="1"/>
        </w:numPr>
        <w:tabs>
          <w:tab w:val="left" w:pos="3150"/>
        </w:tabs>
      </w:pPr>
      <w:r>
        <w:t xml:space="preserve">Programma per dag van </w:t>
      </w:r>
      <w:r w:rsidRPr="00B02C0A">
        <w:rPr>
          <w:b/>
        </w:rPr>
        <w:t>9.00-17.00</w:t>
      </w:r>
      <w:r>
        <w:t>, pauze van 13.00-13.30, 7,5 uur per dag</w:t>
      </w:r>
      <w:r w:rsidR="00B02C0A">
        <w:t>.</w:t>
      </w:r>
    </w:p>
    <w:p w14:paraId="5DE66788" w14:textId="11C031ED" w:rsidR="00C328D2" w:rsidRPr="00B02C0A" w:rsidRDefault="00C328D2" w:rsidP="00B02C0A">
      <w:pPr>
        <w:tabs>
          <w:tab w:val="left" w:pos="3150"/>
        </w:tabs>
        <w:rPr>
          <w:sz w:val="24"/>
          <w:szCs w:val="24"/>
        </w:rPr>
      </w:pPr>
      <w:r w:rsidRPr="00B02C0A">
        <w:rPr>
          <w:sz w:val="24"/>
          <w:szCs w:val="24"/>
        </w:rPr>
        <w:t xml:space="preserve"> </w:t>
      </w:r>
    </w:p>
    <w:sectPr w:rsidR="00C328D2" w:rsidRPr="00B02C0A" w:rsidSect="001E1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263"/>
    <w:multiLevelType w:val="hybridMultilevel"/>
    <w:tmpl w:val="ECEE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44CFA"/>
    <w:multiLevelType w:val="hybridMultilevel"/>
    <w:tmpl w:val="76D68A5A"/>
    <w:lvl w:ilvl="0" w:tplc="A344F0A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F825043"/>
    <w:multiLevelType w:val="hybridMultilevel"/>
    <w:tmpl w:val="84D668AC"/>
    <w:lvl w:ilvl="0" w:tplc="B2DEA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355A99"/>
    <w:multiLevelType w:val="hybridMultilevel"/>
    <w:tmpl w:val="4BCEA3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F0"/>
    <w:rsid w:val="001C4B6C"/>
    <w:rsid w:val="001E151E"/>
    <w:rsid w:val="002A565D"/>
    <w:rsid w:val="003B0DF4"/>
    <w:rsid w:val="00491AEA"/>
    <w:rsid w:val="00506D08"/>
    <w:rsid w:val="00507C72"/>
    <w:rsid w:val="006055FF"/>
    <w:rsid w:val="008A35C6"/>
    <w:rsid w:val="008C13BF"/>
    <w:rsid w:val="009C5AE4"/>
    <w:rsid w:val="00A867D5"/>
    <w:rsid w:val="00AA30E6"/>
    <w:rsid w:val="00B02C0A"/>
    <w:rsid w:val="00C328D2"/>
    <w:rsid w:val="00C84E8D"/>
    <w:rsid w:val="00CC371A"/>
    <w:rsid w:val="00E939F0"/>
    <w:rsid w:val="00ED4AD0"/>
    <w:rsid w:val="00FA26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E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E15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939F0"/>
    <w:pPr>
      <w:ind w:left="720"/>
      <w:contextualSpacing/>
    </w:pPr>
  </w:style>
  <w:style w:type="paragraph" w:styleId="Ballontekst">
    <w:name w:val="Balloon Text"/>
    <w:basedOn w:val="Normaal"/>
    <w:link w:val="BallontekstTeken"/>
    <w:uiPriority w:val="99"/>
    <w:semiHidden/>
    <w:unhideWhenUsed/>
    <w:rsid w:val="00491AE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91A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E15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939F0"/>
    <w:pPr>
      <w:ind w:left="720"/>
      <w:contextualSpacing/>
    </w:pPr>
  </w:style>
  <w:style w:type="paragraph" w:styleId="Ballontekst">
    <w:name w:val="Balloon Text"/>
    <w:basedOn w:val="Normaal"/>
    <w:link w:val="BallontekstTeken"/>
    <w:uiPriority w:val="99"/>
    <w:semiHidden/>
    <w:unhideWhenUsed/>
    <w:rsid w:val="00491AE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91A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3812</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Borre Prins</cp:lastModifiedBy>
  <cp:revision>3</cp:revision>
  <dcterms:created xsi:type="dcterms:W3CDTF">2016-06-01T11:36:00Z</dcterms:created>
  <dcterms:modified xsi:type="dcterms:W3CDTF">2016-06-01T11:38:00Z</dcterms:modified>
</cp:coreProperties>
</file>